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0E" w:rsidRPr="005C2FE6" w:rsidRDefault="00AA110E" w:rsidP="00B02D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2FE6">
        <w:rPr>
          <w:rFonts w:ascii="Times New Roman" w:hAnsi="Times New Roman" w:cs="Times New Roman"/>
          <w:sz w:val="28"/>
          <w:szCs w:val="28"/>
        </w:rPr>
        <w:t xml:space="preserve">                                   Утверждаю</w:t>
      </w:r>
    </w:p>
    <w:p w:rsidR="00AA110E" w:rsidRPr="005C2FE6" w:rsidRDefault="00AA110E" w:rsidP="00B02D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2FE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.</w:t>
      </w:r>
    </w:p>
    <w:p w:rsidR="00AA110E" w:rsidRPr="005C2FE6" w:rsidRDefault="00AA110E" w:rsidP="00B02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2FE6">
        <w:rPr>
          <w:rFonts w:ascii="Times New Roman" w:hAnsi="Times New Roman" w:cs="Times New Roman"/>
          <w:sz w:val="24"/>
          <w:szCs w:val="24"/>
        </w:rPr>
        <w:t>(подпись, ф.и.о. руководителя главного распорядителя /</w:t>
      </w:r>
      <w:proofErr w:type="gramEnd"/>
    </w:p>
    <w:p w:rsidR="00AA110E" w:rsidRPr="005C2FE6" w:rsidRDefault="00AA110E" w:rsidP="00B02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B02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FE6">
        <w:rPr>
          <w:rFonts w:ascii="Times New Roman" w:hAnsi="Times New Roman" w:cs="Times New Roman"/>
          <w:sz w:val="24"/>
          <w:szCs w:val="24"/>
        </w:rPr>
        <w:t>«</w:t>
      </w:r>
      <w:r w:rsidRPr="005C2FE6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5C2FE6">
        <w:rPr>
          <w:rFonts w:ascii="Times New Roman" w:hAnsi="Times New Roman" w:cs="Times New Roman"/>
          <w:sz w:val="24"/>
          <w:szCs w:val="24"/>
        </w:rPr>
        <w:t>»</w:t>
      </w:r>
      <w:r w:rsidRPr="005C2FE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</w:t>
      </w:r>
      <w:r w:rsidRPr="005C2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2F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C2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10E" w:rsidRPr="005C2FE6" w:rsidRDefault="00AA110E" w:rsidP="00FA582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>ГОСУДАРСТВЕННОЕ (МУНИЦИПАЛЬНОЕ) ЗАДАНИЕ</w:t>
      </w:r>
    </w:p>
    <w:p w:rsidR="00AA110E" w:rsidRPr="005C2FE6" w:rsidRDefault="00AA110E" w:rsidP="00FA582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2FE6">
        <w:rPr>
          <w:rFonts w:ascii="Times New Roman" w:hAnsi="Times New Roman" w:cs="Times New Roman"/>
          <w:sz w:val="28"/>
          <w:szCs w:val="28"/>
          <w:u w:val="single"/>
        </w:rPr>
        <w:t xml:space="preserve">                 Муниципальное бюджетное общеобразовательное учреждение основная общеобразовательная школа </w:t>
      </w:r>
      <w:proofErr w:type="gramStart"/>
      <w:r w:rsidRPr="005C2FE6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5C2FE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Pr="005C2FE6">
        <w:rPr>
          <w:rFonts w:ascii="Times New Roman" w:hAnsi="Times New Roman" w:cs="Times New Roman"/>
          <w:sz w:val="28"/>
          <w:szCs w:val="28"/>
          <w:u w:val="single"/>
        </w:rPr>
        <w:t>Малая</w:t>
      </w:r>
      <w:proofErr w:type="gramEnd"/>
      <w:r w:rsidRPr="005C2FE6">
        <w:rPr>
          <w:rFonts w:ascii="Times New Roman" w:hAnsi="Times New Roman" w:cs="Times New Roman"/>
          <w:sz w:val="28"/>
          <w:szCs w:val="28"/>
          <w:u w:val="single"/>
        </w:rPr>
        <w:t xml:space="preserve"> Сергиевка Тамалинского района Пензенской области                </w:t>
      </w:r>
    </w:p>
    <w:p w:rsidR="00AA110E" w:rsidRPr="005C2FE6" w:rsidRDefault="00AA110E" w:rsidP="00FA582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 xml:space="preserve">на </w:t>
      </w:r>
      <w:r w:rsidRPr="005C2FE6">
        <w:rPr>
          <w:rFonts w:ascii="Times New Roman" w:hAnsi="Times New Roman" w:cs="Times New Roman"/>
          <w:sz w:val="28"/>
          <w:szCs w:val="28"/>
          <w:u w:val="single"/>
        </w:rPr>
        <w:t xml:space="preserve">      201</w:t>
      </w:r>
      <w:r w:rsidR="00F47D0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C2FE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5C2FE6">
        <w:rPr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 w:rsidR="00F47D08">
        <w:rPr>
          <w:rFonts w:ascii="Times New Roman" w:hAnsi="Times New Roman" w:cs="Times New Roman"/>
          <w:sz w:val="28"/>
          <w:szCs w:val="28"/>
          <w:u w:val="single"/>
        </w:rPr>
        <w:t xml:space="preserve">     2013 г. ,  2014     и 2015</w:t>
      </w:r>
      <w:r w:rsidRPr="005C2F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2FE6">
        <w:rPr>
          <w:rFonts w:ascii="Times New Roman" w:hAnsi="Times New Roman" w:cs="Times New Roman"/>
          <w:sz w:val="28"/>
          <w:szCs w:val="28"/>
        </w:rPr>
        <w:t>года</w:t>
      </w:r>
    </w:p>
    <w:p w:rsidR="00AA110E" w:rsidRPr="005C2FE6" w:rsidRDefault="00AA110E" w:rsidP="00FA5824">
      <w:pPr>
        <w:pStyle w:val="a3"/>
        <w:spacing w:before="0" w:beforeAutospacing="0" w:after="0" w:afterAutospacing="0"/>
        <w:jc w:val="center"/>
      </w:pPr>
    </w:p>
    <w:p w:rsidR="00AA110E" w:rsidRPr="005C2FE6" w:rsidRDefault="00AA110E" w:rsidP="00FA58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110E" w:rsidRPr="005C2FE6" w:rsidRDefault="00AA110E" w:rsidP="00FA58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110E" w:rsidRPr="005C2FE6" w:rsidRDefault="00AA110E" w:rsidP="00B02DDF">
      <w:pPr>
        <w:jc w:val="center"/>
        <w:rPr>
          <w:rFonts w:ascii="Times New Roman" w:hAnsi="Times New Roman" w:cs="Times New Roman"/>
          <w:sz w:val="32"/>
          <w:szCs w:val="32"/>
        </w:rPr>
      </w:pPr>
      <w:r w:rsidRPr="005C2FE6">
        <w:rPr>
          <w:rFonts w:ascii="Times New Roman" w:hAnsi="Times New Roman" w:cs="Times New Roman"/>
          <w:sz w:val="32"/>
          <w:szCs w:val="32"/>
        </w:rPr>
        <w:t xml:space="preserve">Часть 1 </w:t>
      </w:r>
    </w:p>
    <w:p w:rsidR="00AA110E" w:rsidRPr="005C2FE6" w:rsidRDefault="00AA110E" w:rsidP="00FA5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>Раздел 1</w:t>
      </w:r>
    </w:p>
    <w:p w:rsidR="00AA110E" w:rsidRPr="005C2FE6" w:rsidRDefault="00AA110E" w:rsidP="00FA5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110E" w:rsidRPr="005C2FE6" w:rsidRDefault="00AA110E" w:rsidP="00FA5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110E" w:rsidRPr="005C2FE6" w:rsidRDefault="00AA110E" w:rsidP="00FA5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110E" w:rsidRPr="005C2FE6" w:rsidRDefault="00AA110E" w:rsidP="00FA5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110E" w:rsidRPr="005C2FE6" w:rsidRDefault="00AA110E" w:rsidP="00FA58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2FE6">
        <w:rPr>
          <w:rFonts w:ascii="Times New Roman" w:hAnsi="Times New Roman" w:cs="Times New Roman"/>
          <w:color w:val="000000"/>
          <w:sz w:val="28"/>
          <w:szCs w:val="28"/>
        </w:rPr>
        <w:t>1. Перечень государственных (муниципальных) услуг (работ), по которым устанавливается задание</w:t>
      </w:r>
    </w:p>
    <w:tbl>
      <w:tblPr>
        <w:tblW w:w="153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7"/>
        <w:gridCol w:w="5747"/>
        <w:gridCol w:w="1620"/>
        <w:gridCol w:w="7020"/>
      </w:tblGrid>
      <w:tr w:rsidR="00AA110E" w:rsidRPr="005C2FE6">
        <w:tc>
          <w:tcPr>
            <w:tcW w:w="947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47" w:type="dxa"/>
          </w:tcPr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(муниципальной) услуги </w:t>
            </w:r>
          </w:p>
        </w:tc>
        <w:tc>
          <w:tcPr>
            <w:tcW w:w="1620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7020" w:type="dxa"/>
          </w:tcPr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Единица измерения государственной (муниципальной) услуги</w:t>
            </w:r>
          </w:p>
        </w:tc>
      </w:tr>
      <w:tr w:rsidR="00AA110E" w:rsidRPr="005C2FE6">
        <w:tc>
          <w:tcPr>
            <w:tcW w:w="947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7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110E" w:rsidRPr="005C2FE6">
        <w:tc>
          <w:tcPr>
            <w:tcW w:w="15334" w:type="dxa"/>
            <w:gridSpan w:val="4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Бюджетная услуга</w:t>
            </w:r>
          </w:p>
        </w:tc>
      </w:tr>
      <w:tr w:rsidR="00AA110E" w:rsidRPr="005C2FE6">
        <w:tc>
          <w:tcPr>
            <w:tcW w:w="947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7" w:type="dxa"/>
          </w:tcPr>
          <w:p w:rsidR="00AA110E" w:rsidRPr="005C2FE6" w:rsidRDefault="00AA110E" w:rsidP="0068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начального общего, основного общего,  дополнительных образовательных программ, в том числе с использованием дистанционных образовательных технологий</w:t>
            </w:r>
          </w:p>
        </w:tc>
        <w:tc>
          <w:tcPr>
            <w:tcW w:w="1620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:rsidR="00AA110E" w:rsidRPr="005C2FE6" w:rsidRDefault="00AA110E" w:rsidP="00FA582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A110E" w:rsidRPr="005C2FE6" w:rsidRDefault="00AA110E" w:rsidP="00FA58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2FE6">
        <w:rPr>
          <w:rFonts w:ascii="Times New Roman" w:hAnsi="Times New Roman" w:cs="Times New Roman"/>
          <w:color w:val="000000"/>
          <w:sz w:val="28"/>
          <w:szCs w:val="28"/>
        </w:rPr>
        <w:t>2. Потребители государственной (муниципальной) услуги</w:t>
      </w:r>
    </w:p>
    <w:tbl>
      <w:tblPr>
        <w:tblW w:w="1514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1"/>
        <w:gridCol w:w="1440"/>
        <w:gridCol w:w="2520"/>
        <w:gridCol w:w="1490"/>
        <w:gridCol w:w="1559"/>
        <w:gridCol w:w="1418"/>
        <w:gridCol w:w="1559"/>
      </w:tblGrid>
      <w:tr w:rsidR="00AA110E" w:rsidRPr="005C2FE6">
        <w:tc>
          <w:tcPr>
            <w:tcW w:w="516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 объема услуг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 государственной (муниципальной) услуги</w:t>
            </w:r>
          </w:p>
        </w:tc>
        <w:tc>
          <w:tcPr>
            <w:tcW w:w="6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</w:t>
            </w:r>
          </w:p>
        </w:tc>
      </w:tr>
      <w:tr w:rsidR="00AA110E" w:rsidRPr="005C2FE6">
        <w:tc>
          <w:tcPr>
            <w:tcW w:w="516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845D94" w:rsidRDefault="00AA110E" w:rsidP="0084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45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845D94" w:rsidRDefault="00AA110E" w:rsidP="0084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45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845D94" w:rsidRDefault="00AA110E" w:rsidP="0084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45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845D94" w:rsidRDefault="00AA110E" w:rsidP="0084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45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A110E" w:rsidRPr="005C2FE6">
        <w:tc>
          <w:tcPr>
            <w:tcW w:w="5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110E" w:rsidRPr="005C2FE6">
        <w:tc>
          <w:tcPr>
            <w:tcW w:w="5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E" w:rsidRPr="005C2FE6" w:rsidRDefault="00AA110E" w:rsidP="00643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начального общего, основного общего,  дополнительных образовательных программ, в том числе с использованием дистанционных образовательных технологий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7B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0E" w:rsidRPr="005C2FE6" w:rsidRDefault="00AA110E" w:rsidP="000D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1. Дети от 6,5 лет до 18 лет</w:t>
            </w:r>
          </w:p>
          <w:p w:rsidR="00AA110E" w:rsidRPr="005C2FE6" w:rsidRDefault="00AA110E" w:rsidP="000D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2. Дети-инвалиды</w:t>
            </w:r>
          </w:p>
          <w:p w:rsidR="00AA110E" w:rsidRPr="005C2FE6" w:rsidRDefault="00AA110E" w:rsidP="00FA5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845D94" w:rsidRDefault="00AA110E" w:rsidP="0084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5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845D94" w:rsidRDefault="00AA110E" w:rsidP="0084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5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845D94" w:rsidRDefault="00AA110E" w:rsidP="0084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5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845D94" w:rsidRDefault="00AA110E" w:rsidP="0084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5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AA110E" w:rsidRPr="005C2FE6" w:rsidRDefault="00AA110E" w:rsidP="00FA58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2FE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Показатели, определяющие качество, объем и стоимость государственной (муниципальной) услуги</w:t>
      </w:r>
    </w:p>
    <w:p w:rsidR="00AA110E" w:rsidRPr="005C2FE6" w:rsidRDefault="00AA110E" w:rsidP="00FA58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2FE6">
        <w:rPr>
          <w:rFonts w:ascii="Times New Roman" w:hAnsi="Times New Roman" w:cs="Times New Roman"/>
          <w:color w:val="000000"/>
          <w:sz w:val="28"/>
          <w:szCs w:val="28"/>
        </w:rPr>
        <w:t>3.1. Показатели качества оказываемой государственной (муниципальной) услуги.</w:t>
      </w:r>
    </w:p>
    <w:tbl>
      <w:tblPr>
        <w:tblW w:w="1498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9"/>
        <w:gridCol w:w="1556"/>
        <w:gridCol w:w="1558"/>
        <w:gridCol w:w="1114"/>
        <w:gridCol w:w="1154"/>
        <w:gridCol w:w="1526"/>
        <w:gridCol w:w="1870"/>
        <w:gridCol w:w="2860"/>
      </w:tblGrid>
      <w:tr w:rsidR="00AA110E" w:rsidRPr="005C2FE6">
        <w:tc>
          <w:tcPr>
            <w:tcW w:w="334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 качества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Формула расчета *</w:t>
            </w:r>
          </w:p>
        </w:tc>
        <w:tc>
          <w:tcPr>
            <w:tcW w:w="5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(муниципальной) </w:t>
            </w:r>
          </w:p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8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AA110E" w:rsidRPr="005C2FE6">
        <w:tc>
          <w:tcPr>
            <w:tcW w:w="334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Отчет-</w:t>
            </w:r>
          </w:p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 финн</w:t>
            </w:r>
            <w:proofErr w:type="gramStart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AA110E" w:rsidRPr="005C2FE6" w:rsidRDefault="00AA110E" w:rsidP="0019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2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Текущий финн.</w:t>
            </w:r>
          </w:p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A110E" w:rsidRPr="005C2FE6" w:rsidRDefault="00AA110E" w:rsidP="0019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2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Очеред</w:t>
            </w:r>
            <w:proofErr w:type="spellEnd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ной финн</w:t>
            </w:r>
            <w:proofErr w:type="gramStart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AA110E" w:rsidRPr="005C2FE6" w:rsidRDefault="00AA110E" w:rsidP="0019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2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Первый год планово-</w:t>
            </w:r>
          </w:p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го периода</w:t>
            </w:r>
          </w:p>
          <w:p w:rsidR="00AA110E" w:rsidRPr="005C2FE6" w:rsidRDefault="00AA110E" w:rsidP="0019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2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0E" w:rsidRPr="005C2FE6">
        <w:tc>
          <w:tcPr>
            <w:tcW w:w="33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110E" w:rsidRPr="005C2FE6">
        <w:tc>
          <w:tcPr>
            <w:tcW w:w="33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E" w:rsidRPr="005C2FE6" w:rsidRDefault="00AA110E" w:rsidP="007B76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1.Доля учащихся, обучающихся </w:t>
            </w:r>
            <w:proofErr w:type="gramStart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 хорошо и отлично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E" w:rsidRPr="005C2FE6" w:rsidRDefault="00AA110E" w:rsidP="00FE14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0E" w:rsidRPr="005C2FE6" w:rsidRDefault="00AA110E" w:rsidP="007B76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C2FE6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5C2FE6">
              <w:rPr>
                <w:rFonts w:ascii="Times New Roman" w:hAnsi="Times New Roman" w:cs="Times New Roman"/>
                <w:sz w:val="32"/>
                <w:szCs w:val="32"/>
              </w:rPr>
              <w:t>/А * 100%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D43FDF" w:rsidRDefault="00AA110E" w:rsidP="00D4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3FDF" w:rsidRPr="00D43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D43FDF" w:rsidRDefault="00AA110E" w:rsidP="00D4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D43FDF" w:rsidRDefault="00AA110E" w:rsidP="00D4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D43FDF" w:rsidRDefault="00D43FDF" w:rsidP="00643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A110E" w:rsidRPr="005C2FE6">
        <w:tc>
          <w:tcPr>
            <w:tcW w:w="33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E" w:rsidRPr="005C2FE6" w:rsidRDefault="00AA110E" w:rsidP="007B76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2. Доля </w:t>
            </w:r>
            <w:proofErr w:type="gramStart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, освоивших в полном объеме образовательную программу учебного года и переведенных в следующий класс</w:t>
            </w:r>
          </w:p>
          <w:p w:rsidR="00AA110E" w:rsidRPr="005C2FE6" w:rsidRDefault="00AA110E" w:rsidP="007B76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E" w:rsidRPr="005C2FE6" w:rsidRDefault="00AA110E" w:rsidP="00FE14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0E" w:rsidRPr="005C2FE6" w:rsidRDefault="00AA110E" w:rsidP="00FE14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2FE6">
              <w:rPr>
                <w:rFonts w:ascii="Times New Roman" w:hAnsi="Times New Roman" w:cs="Times New Roman"/>
                <w:sz w:val="32"/>
                <w:szCs w:val="32"/>
              </w:rPr>
              <w:t>В/А * 100%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E" w:rsidRPr="005C2FE6" w:rsidRDefault="00AA110E" w:rsidP="00FE14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0E" w:rsidRPr="005C2FE6" w:rsidRDefault="00AA110E" w:rsidP="00FE14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A110E" w:rsidRPr="005C2FE6">
        <w:tc>
          <w:tcPr>
            <w:tcW w:w="33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E" w:rsidRPr="005C2FE6" w:rsidRDefault="00AA110E" w:rsidP="00620E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3. Численность </w:t>
            </w:r>
            <w:proofErr w:type="gramStart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, успешно прошедших государственную (итоговую) аттестацию и получивших документ государственного образца о соответствующем уровне образования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E" w:rsidRPr="005C2FE6" w:rsidRDefault="00AA110E" w:rsidP="00FE14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0E" w:rsidRPr="005C2FE6" w:rsidRDefault="00AA110E" w:rsidP="00A942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2FE6">
              <w:rPr>
                <w:rFonts w:ascii="Times New Roman" w:hAnsi="Times New Roman" w:cs="Times New Roman"/>
                <w:sz w:val="32"/>
                <w:szCs w:val="32"/>
              </w:rPr>
              <w:t>абсолют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845D94" w:rsidRDefault="00845D94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845D94" w:rsidRDefault="00845D94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845D94" w:rsidRDefault="00845D94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845D94" w:rsidRDefault="00845D94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E" w:rsidRPr="005C2FE6" w:rsidRDefault="00AA110E" w:rsidP="00FE14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0E" w:rsidRPr="005C2FE6" w:rsidRDefault="00AA110E" w:rsidP="00FE14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A110E" w:rsidRPr="005C2FE6">
        <w:tc>
          <w:tcPr>
            <w:tcW w:w="33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E" w:rsidRPr="005C2FE6" w:rsidRDefault="00AA110E" w:rsidP="006435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5C2FE6">
              <w:t xml:space="preserve"> </w:t>
            </w: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поступивших в учреждения среднего профессионального  образования.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E" w:rsidRPr="005C2FE6" w:rsidRDefault="00AA110E" w:rsidP="00A942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2FE6">
              <w:rPr>
                <w:rFonts w:ascii="Times New Roman" w:hAnsi="Times New Roman" w:cs="Times New Roman"/>
                <w:sz w:val="32"/>
                <w:szCs w:val="32"/>
              </w:rPr>
              <w:t>Абсолют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845D94" w:rsidRDefault="00845D94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845D94" w:rsidRDefault="00845D94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845D94" w:rsidRDefault="00845D94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10E" w:rsidRPr="00845D94" w:rsidRDefault="00845D94" w:rsidP="0006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E" w:rsidRPr="005C2FE6" w:rsidRDefault="00AA110E" w:rsidP="00FE14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0E" w:rsidRPr="005C2FE6" w:rsidRDefault="00AA110E" w:rsidP="00FE14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AA110E" w:rsidRPr="005C2FE6" w:rsidRDefault="00AA110E" w:rsidP="00FA5824">
      <w:pPr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FA5824">
      <w:pPr>
        <w:rPr>
          <w:rFonts w:ascii="Times New Roman" w:hAnsi="Times New Roman" w:cs="Times New Roman"/>
          <w:sz w:val="24"/>
          <w:szCs w:val="24"/>
        </w:rPr>
      </w:pPr>
      <w:r w:rsidRPr="005C2FE6">
        <w:rPr>
          <w:rFonts w:ascii="Times New Roman" w:hAnsi="Times New Roman" w:cs="Times New Roman"/>
          <w:sz w:val="24"/>
          <w:szCs w:val="24"/>
        </w:rPr>
        <w:t>* Пояснения к расчетным показателям</w:t>
      </w:r>
    </w:p>
    <w:p w:rsidR="00AA110E" w:rsidRPr="005C2FE6" w:rsidRDefault="00AA110E" w:rsidP="00FA58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FE6">
        <w:rPr>
          <w:rFonts w:ascii="Times New Roman" w:hAnsi="Times New Roman" w:cs="Times New Roman"/>
          <w:sz w:val="32"/>
          <w:szCs w:val="32"/>
        </w:rPr>
        <w:t>А</w:t>
      </w:r>
      <w:r w:rsidRPr="005C2FE6">
        <w:rPr>
          <w:rFonts w:ascii="Times New Roman" w:hAnsi="Times New Roman" w:cs="Times New Roman"/>
          <w:sz w:val="24"/>
          <w:szCs w:val="24"/>
        </w:rPr>
        <w:t xml:space="preserve"> -  общая численность </w:t>
      </w:r>
      <w:proofErr w:type="gramStart"/>
      <w:r w:rsidRPr="005C2F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A110E" w:rsidRPr="005C2FE6" w:rsidRDefault="00AA110E" w:rsidP="00FA58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FE6">
        <w:rPr>
          <w:rFonts w:ascii="Times New Roman" w:hAnsi="Times New Roman" w:cs="Times New Roman"/>
          <w:sz w:val="32"/>
          <w:szCs w:val="32"/>
        </w:rPr>
        <w:t>Б</w:t>
      </w:r>
      <w:r w:rsidRPr="005C2FE6">
        <w:rPr>
          <w:rFonts w:ascii="Times New Roman" w:hAnsi="Times New Roman" w:cs="Times New Roman"/>
          <w:sz w:val="20"/>
          <w:szCs w:val="20"/>
        </w:rPr>
        <w:t xml:space="preserve"> </w:t>
      </w:r>
      <w:r w:rsidRPr="005C2FE6">
        <w:rPr>
          <w:rFonts w:ascii="Times New Roman" w:hAnsi="Times New Roman" w:cs="Times New Roman"/>
          <w:sz w:val="24"/>
          <w:szCs w:val="24"/>
        </w:rPr>
        <w:t xml:space="preserve">-  количество </w:t>
      </w:r>
      <w:proofErr w:type="gramStart"/>
      <w:r w:rsidRPr="005C2F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2FE6">
        <w:rPr>
          <w:rFonts w:ascii="Times New Roman" w:hAnsi="Times New Roman" w:cs="Times New Roman"/>
          <w:sz w:val="24"/>
          <w:szCs w:val="24"/>
        </w:rPr>
        <w:t xml:space="preserve"> на хорошо и отлично</w:t>
      </w: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FE6">
        <w:rPr>
          <w:rFonts w:ascii="Times New Roman" w:hAnsi="Times New Roman" w:cs="Times New Roman"/>
          <w:sz w:val="32"/>
          <w:szCs w:val="32"/>
        </w:rPr>
        <w:t>В</w:t>
      </w:r>
      <w:r w:rsidRPr="005C2FE6">
        <w:rPr>
          <w:rFonts w:ascii="Times New Roman" w:hAnsi="Times New Roman" w:cs="Times New Roman"/>
          <w:sz w:val="20"/>
          <w:szCs w:val="20"/>
        </w:rPr>
        <w:t xml:space="preserve"> </w:t>
      </w:r>
      <w:r w:rsidRPr="005C2FE6">
        <w:rPr>
          <w:rFonts w:ascii="Times New Roman" w:hAnsi="Times New Roman" w:cs="Times New Roman"/>
          <w:sz w:val="24"/>
          <w:szCs w:val="24"/>
        </w:rPr>
        <w:t>-</w:t>
      </w:r>
      <w:r w:rsidRPr="005C2FE6">
        <w:rPr>
          <w:rFonts w:ascii="Times New Roman" w:hAnsi="Times New Roman" w:cs="Times New Roman"/>
          <w:sz w:val="20"/>
          <w:szCs w:val="20"/>
        </w:rPr>
        <w:t xml:space="preserve"> </w:t>
      </w:r>
      <w:r w:rsidRPr="005C2FE6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5C2F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2FE6">
        <w:rPr>
          <w:rFonts w:ascii="Times New Roman" w:hAnsi="Times New Roman" w:cs="Times New Roman"/>
          <w:sz w:val="24"/>
          <w:szCs w:val="24"/>
        </w:rPr>
        <w:t>, освоивших в полном объеме образовательную программу учебного года и переведенных в следующий класс</w:t>
      </w: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FE6">
        <w:rPr>
          <w:rFonts w:ascii="Times New Roman" w:hAnsi="Times New Roman" w:cs="Times New Roman"/>
          <w:sz w:val="24"/>
          <w:szCs w:val="24"/>
        </w:rPr>
        <w:t>* Единицы измерений 3 и 4 показателей являются абсолютными показателями</w:t>
      </w: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0D58A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0E" w:rsidRPr="005C2FE6" w:rsidRDefault="00AA110E" w:rsidP="00FA58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 xml:space="preserve">3.2. Объем (состав) оказываемой государственной (муниципальной) услуги (в натуральных </w:t>
      </w:r>
      <w:r w:rsidRPr="005C2FE6">
        <w:rPr>
          <w:rFonts w:ascii="Times New Roman" w:hAnsi="Times New Roman" w:cs="Times New Roman"/>
          <w:color w:val="000000"/>
          <w:sz w:val="28"/>
          <w:szCs w:val="28"/>
        </w:rPr>
        <w:t>показателях).</w:t>
      </w:r>
    </w:p>
    <w:tbl>
      <w:tblPr>
        <w:tblW w:w="15032" w:type="dxa"/>
        <w:tblInd w:w="-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079"/>
        <w:gridCol w:w="1117"/>
        <w:gridCol w:w="1533"/>
        <w:gridCol w:w="1694"/>
        <w:gridCol w:w="1346"/>
        <w:gridCol w:w="1558"/>
        <w:gridCol w:w="1545"/>
        <w:gridCol w:w="3160"/>
      </w:tblGrid>
      <w:tr w:rsidR="00AA110E" w:rsidRPr="005C2FE6">
        <w:tc>
          <w:tcPr>
            <w:tcW w:w="307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 (оказываемая государственная (муниципальная) услуга)</w:t>
            </w:r>
          </w:p>
        </w:tc>
        <w:tc>
          <w:tcPr>
            <w:tcW w:w="1117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   Код строки</w:t>
            </w:r>
          </w:p>
        </w:tc>
        <w:tc>
          <w:tcPr>
            <w:tcW w:w="15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показателя объема услуг </w:t>
            </w:r>
          </w:p>
        </w:tc>
        <w:tc>
          <w:tcPr>
            <w:tcW w:w="6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Среднегодовое значение показателя объема</w:t>
            </w:r>
          </w:p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государственных (муниципальных) услуг 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AA110E" w:rsidRPr="005C2FE6">
        <w:tc>
          <w:tcPr>
            <w:tcW w:w="307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Отчетный фин</w:t>
            </w:r>
            <w:proofErr w:type="gramStart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од*</w:t>
            </w:r>
          </w:p>
          <w:p w:rsidR="00AA110E" w:rsidRPr="005C2FE6" w:rsidRDefault="00AA110E" w:rsidP="0019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2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Текущий фин</w:t>
            </w:r>
            <w:proofErr w:type="gramStart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од*</w:t>
            </w:r>
          </w:p>
          <w:p w:rsidR="00AA110E" w:rsidRPr="005C2FE6" w:rsidRDefault="00AA110E" w:rsidP="0019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2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Очередной фин</w:t>
            </w:r>
            <w:proofErr w:type="gramStart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од*</w:t>
            </w:r>
          </w:p>
          <w:p w:rsidR="00AA110E" w:rsidRPr="005C2FE6" w:rsidRDefault="00AA110E" w:rsidP="0019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2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19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201</w:t>
            </w:r>
            <w:r w:rsidR="00192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0E" w:rsidRPr="005C2FE6">
        <w:trPr>
          <w:trHeight w:val="503"/>
        </w:trPr>
        <w:tc>
          <w:tcPr>
            <w:tcW w:w="3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110E" w:rsidRPr="005C2FE6">
        <w:tc>
          <w:tcPr>
            <w:tcW w:w="3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AB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начального общего, основного общего,  дополнительных образовательных программ, в том числе с использованием дистанционных образовательных технологий</w:t>
            </w:r>
          </w:p>
        </w:tc>
        <w:tc>
          <w:tcPr>
            <w:tcW w:w="11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0E" w:rsidRPr="005C2FE6" w:rsidRDefault="00AA110E" w:rsidP="00FA5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1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1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1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10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AA110E" w:rsidRPr="005C2FE6" w:rsidRDefault="00AA110E" w:rsidP="00FA5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>4. Порядок оказания государственной (муниципальной) услуги физическим и (или) юридическим лицам</w:t>
      </w:r>
    </w:p>
    <w:p w:rsidR="00AA110E" w:rsidRPr="005C2FE6" w:rsidRDefault="00AA110E" w:rsidP="00FA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 xml:space="preserve">4.1. Нормативные правовые акты, регулирующие порядок оказания государственной (муниципальной) услуги </w:t>
      </w:r>
    </w:p>
    <w:p w:rsidR="00AA110E" w:rsidRPr="005C2FE6" w:rsidRDefault="00AA110E" w:rsidP="00FA5824">
      <w:pPr>
        <w:spacing w:after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 xml:space="preserve">1. </w:t>
      </w:r>
      <w:r w:rsidRPr="005C2FE6">
        <w:rPr>
          <w:rFonts w:ascii="Times New Roman" w:hAnsi="Times New Roman" w:cs="Times New Roman"/>
          <w:kern w:val="36"/>
          <w:sz w:val="28"/>
          <w:szCs w:val="28"/>
        </w:rPr>
        <w:t>Закон РФ N 3266-1 от 10.07.1992  «Об образовании».</w:t>
      </w:r>
    </w:p>
    <w:p w:rsidR="00AA110E" w:rsidRPr="005C2FE6" w:rsidRDefault="00AA110E" w:rsidP="00FA5824">
      <w:pPr>
        <w:spacing w:after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A110E" w:rsidRPr="005C2FE6" w:rsidRDefault="00AA110E" w:rsidP="00FA5824">
      <w:pPr>
        <w:spacing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C2FE6">
        <w:rPr>
          <w:rFonts w:ascii="Times New Roman" w:hAnsi="Times New Roman" w:cs="Times New Roman"/>
          <w:kern w:val="36"/>
          <w:sz w:val="28"/>
          <w:szCs w:val="28"/>
        </w:rPr>
        <w:t>2. Закон Пензенской области № 166-ЗПО от 16.09.1999 «Об образовании в Пензенской области».</w:t>
      </w:r>
    </w:p>
    <w:p w:rsidR="00AA110E" w:rsidRPr="005C2FE6" w:rsidRDefault="00AA110E" w:rsidP="00FA5824">
      <w:pPr>
        <w:spacing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AA110E" w:rsidRPr="005C2FE6" w:rsidRDefault="00AA110E" w:rsidP="00FA5824">
      <w:pPr>
        <w:spacing w:after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5C2FE6">
        <w:rPr>
          <w:rFonts w:ascii="Times New Roman" w:hAnsi="Times New Roman" w:cs="Times New Roman"/>
          <w:kern w:val="36"/>
          <w:sz w:val="28"/>
          <w:szCs w:val="28"/>
        </w:rPr>
        <w:t xml:space="preserve">3. </w:t>
      </w:r>
      <w:proofErr w:type="gramStart"/>
      <w:r w:rsidRPr="005C2FE6">
        <w:rPr>
          <w:rFonts w:ascii="Times New Roman" w:hAnsi="Times New Roman" w:cs="Times New Roman"/>
          <w:kern w:val="36"/>
          <w:sz w:val="28"/>
          <w:szCs w:val="28"/>
        </w:rPr>
        <w:t>Постановление Правительства Пензенской области от 18 апреля 2007 г. N 263-пП «Об утверждении Перечня государственных услуг, предоставляемых за счет средств бюджета Пензенской области, по которым должен производиться учет потребности в их предоставлении при формировании государственного задания, и Порядка формирования и корректировки Перечня государственных услуг, предоставляемых за счет средств бюджета Пензенской области, по которым должен производиться учет потребности в их предоставлении</w:t>
      </w:r>
      <w:proofErr w:type="gramEnd"/>
      <w:r w:rsidRPr="005C2FE6">
        <w:rPr>
          <w:rFonts w:ascii="Times New Roman" w:hAnsi="Times New Roman" w:cs="Times New Roman"/>
          <w:kern w:val="36"/>
          <w:sz w:val="28"/>
          <w:szCs w:val="28"/>
        </w:rPr>
        <w:t xml:space="preserve"> при формировании государственного задания» (с изменениями и дополнениями).</w:t>
      </w:r>
    </w:p>
    <w:p w:rsidR="00AA110E" w:rsidRPr="005C2FE6" w:rsidRDefault="00AA110E" w:rsidP="00FA5824">
      <w:pPr>
        <w:spacing w:after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A110E" w:rsidRPr="005C2FE6" w:rsidRDefault="00AA110E" w:rsidP="00FA5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E6">
        <w:rPr>
          <w:rFonts w:ascii="Times New Roman" w:hAnsi="Times New Roman" w:cs="Times New Roman"/>
          <w:kern w:val="36"/>
          <w:sz w:val="28"/>
          <w:szCs w:val="28"/>
        </w:rPr>
        <w:t xml:space="preserve">4. Постановление Правительства Пензенской области </w:t>
      </w:r>
      <w:r w:rsidRPr="005C2FE6">
        <w:rPr>
          <w:rFonts w:ascii="Times New Roman" w:hAnsi="Times New Roman" w:cs="Times New Roman"/>
          <w:sz w:val="28"/>
          <w:szCs w:val="28"/>
        </w:rPr>
        <w:t>от 15 декабря 2010г. №822-пП «О порядке формирования и финансового обеспечения выполнения государственного задания государственными учреждениями Пензенской области».</w:t>
      </w:r>
    </w:p>
    <w:p w:rsidR="00AA110E" w:rsidRPr="005C2FE6" w:rsidRDefault="00AA110E" w:rsidP="00FA5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>5. Приказ Министерства образования Пензенской области от 09.12.2010г. №758/01-07</w:t>
      </w:r>
      <w:bookmarkStart w:id="1" w:name="sub_7"/>
      <w:bookmarkStart w:id="2" w:name="sub_6"/>
      <w:bookmarkEnd w:id="1"/>
      <w:r w:rsidRPr="005C2FE6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платы для физических и юридических лиц за услуги (работы), относящиеся к основным видам деятельности государственного бюджетного учреждения, подведомственного министерству образования Пензенской области, оказываемые им сверх установленного государственного задания</w:t>
      </w:r>
      <w:bookmarkEnd w:id="2"/>
      <w:r w:rsidRPr="005C2FE6">
        <w:rPr>
          <w:rFonts w:ascii="Times New Roman" w:hAnsi="Times New Roman" w:cs="Times New Roman"/>
          <w:sz w:val="28"/>
          <w:szCs w:val="28"/>
        </w:rPr>
        <w:t>».</w:t>
      </w:r>
    </w:p>
    <w:p w:rsidR="00AA110E" w:rsidRPr="005C2FE6" w:rsidRDefault="00AA110E" w:rsidP="00FA5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 xml:space="preserve">6. Постановление администрации Тамалинского района от 26.07.2011 года № 387-п «Об утверждении реорганизации </w:t>
      </w:r>
      <w:proofErr w:type="gramStart"/>
      <w:r w:rsidRPr="005C2F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2FE6">
        <w:rPr>
          <w:rFonts w:ascii="Times New Roman" w:hAnsi="Times New Roman" w:cs="Times New Roman"/>
          <w:sz w:val="28"/>
          <w:szCs w:val="28"/>
        </w:rPr>
        <w:t>перечня муниципальных услуг муниципального образования Тамалинского района, по которым должен производится учёт потребности в их предоставлении)».</w:t>
      </w:r>
    </w:p>
    <w:p w:rsidR="00AA110E" w:rsidRPr="005C2FE6" w:rsidRDefault="00AA110E" w:rsidP="00FA5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>7. Постановление администрации Тамалинского района № 782-п от 23.11. 2010 года «Об утверждении порядка создания, реорганизации</w:t>
      </w:r>
      <w:proofErr w:type="gramStart"/>
      <w:r w:rsidRPr="005C2F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2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2F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C2FE6">
        <w:rPr>
          <w:rFonts w:ascii="Times New Roman" w:hAnsi="Times New Roman" w:cs="Times New Roman"/>
          <w:sz w:val="28"/>
          <w:szCs w:val="28"/>
        </w:rPr>
        <w:t>зменения типа и ликвидации учреждений Тамалинского района, а также утверждения Устава муниципальных учреждений и внесения в них изменений».</w:t>
      </w:r>
    </w:p>
    <w:p w:rsidR="00AA110E" w:rsidRPr="005C2FE6" w:rsidRDefault="00AA110E" w:rsidP="00FA5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 xml:space="preserve">8. Постановление администрации Тамалинского района № 226 от 18.08.2011 года «О внесении изменений в порядок создания, реорганизации, изменения  типа и ликвидации муниципальных учреждений Тамалинского района, а также утверждения Устава муниципальных учреждений и внесения в них изменений, утверждённый постановлением администрации Тамалинского района от 23.11.2010 года № 722-п (с последующими изменениями)   » </w:t>
      </w:r>
    </w:p>
    <w:p w:rsidR="00AA110E" w:rsidRPr="005C2FE6" w:rsidRDefault="00AA110E" w:rsidP="00FA58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2FE6">
        <w:rPr>
          <w:rFonts w:ascii="Times New Roman" w:hAnsi="Times New Roman" w:cs="Times New Roman"/>
          <w:sz w:val="28"/>
          <w:szCs w:val="28"/>
        </w:rPr>
        <w:t>6. Устав Муниципального  бюджетного общеобразовательного учреждения  основной  общеобразовательной школы с. Малая Сергиевка Тамалинского района Пензенской области</w:t>
      </w:r>
      <w:proofErr w:type="gramStart"/>
      <w:r w:rsidRPr="005C2F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2FE6">
        <w:rPr>
          <w:rFonts w:ascii="Times New Roman" w:hAnsi="Times New Roman" w:cs="Times New Roman"/>
          <w:sz w:val="32"/>
          <w:szCs w:val="32"/>
        </w:rPr>
        <w:t>утвержден приказом №734 от 16 мая 2006 г.</w:t>
      </w:r>
    </w:p>
    <w:p w:rsidR="00AA110E" w:rsidRPr="005C2FE6" w:rsidRDefault="00AA110E" w:rsidP="00FA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>4.2. Порядок информирования потенциальных потребителей о государственной (муниципальной) услуге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AA110E" w:rsidRPr="005C2FE6">
        <w:tc>
          <w:tcPr>
            <w:tcW w:w="4928" w:type="dxa"/>
          </w:tcPr>
          <w:p w:rsidR="00AA110E" w:rsidRPr="005C2FE6" w:rsidRDefault="00AA110E" w:rsidP="00FE14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929" w:type="dxa"/>
          </w:tcPr>
          <w:p w:rsidR="00AA110E" w:rsidRPr="005C2FE6" w:rsidRDefault="00AA110E" w:rsidP="00FE14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Состав размещаемой (доводимой) информации</w:t>
            </w:r>
          </w:p>
        </w:tc>
        <w:tc>
          <w:tcPr>
            <w:tcW w:w="4929" w:type="dxa"/>
          </w:tcPr>
          <w:p w:rsidR="00AA110E" w:rsidRPr="005C2FE6" w:rsidRDefault="00AA110E" w:rsidP="00FE14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AA110E" w:rsidRPr="005C2FE6">
        <w:tc>
          <w:tcPr>
            <w:tcW w:w="4928" w:type="dxa"/>
          </w:tcPr>
          <w:p w:rsidR="00AA110E" w:rsidRPr="005C2FE6" w:rsidRDefault="00AA110E" w:rsidP="000642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в сети Интернет – на профильных сайтах (сайт МОУ ООШ </w:t>
            </w:r>
            <w:proofErr w:type="gramStart"/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. Малая Сергиевка)</w:t>
            </w:r>
          </w:p>
        </w:tc>
        <w:tc>
          <w:tcPr>
            <w:tcW w:w="4929" w:type="dxa"/>
          </w:tcPr>
          <w:p w:rsidR="00AA110E" w:rsidRPr="005C2FE6" w:rsidRDefault="00AA110E" w:rsidP="000D58A5">
            <w:pPr>
              <w:pStyle w:val="a3"/>
              <w:rPr>
                <w:rFonts w:ascii="Times New Roman" w:hAnsi="Times New Roman" w:cs="Times New Roman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информации о режиме работы; справочных телефонах; перечень услуг дополнительного (бесплатного) образования; информация об итогах четверти, проведенных мероприятиях</w:t>
            </w:r>
          </w:p>
        </w:tc>
        <w:tc>
          <w:tcPr>
            <w:tcW w:w="4929" w:type="dxa"/>
          </w:tcPr>
          <w:p w:rsidR="00AA110E" w:rsidRPr="005C2FE6" w:rsidRDefault="00AA110E" w:rsidP="000D58A5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Не реже 2 раз в месяц</w:t>
            </w:r>
          </w:p>
        </w:tc>
      </w:tr>
      <w:tr w:rsidR="00AA110E" w:rsidRPr="005C2FE6">
        <w:tc>
          <w:tcPr>
            <w:tcW w:w="4928" w:type="dxa"/>
          </w:tcPr>
          <w:p w:rsidR="00AA110E" w:rsidRPr="005C2FE6" w:rsidRDefault="00AA110E" w:rsidP="00FE14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4929" w:type="dxa"/>
          </w:tcPr>
          <w:p w:rsidR="00AA110E" w:rsidRPr="005C2FE6" w:rsidRDefault="00AA110E" w:rsidP="000D58A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C2FE6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проводимых мероприятий (конференции, выставки, ярмарки и т.д.); информация о режиме работы, фамилиях, именах, отчествах педагогов </w:t>
            </w:r>
            <w:proofErr w:type="gramEnd"/>
          </w:p>
        </w:tc>
        <w:tc>
          <w:tcPr>
            <w:tcW w:w="4929" w:type="dxa"/>
          </w:tcPr>
          <w:p w:rsidR="00AA110E" w:rsidRPr="005C2FE6" w:rsidRDefault="00AA110E" w:rsidP="00FE14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Не реже 2 раз в год</w:t>
            </w:r>
          </w:p>
        </w:tc>
      </w:tr>
      <w:tr w:rsidR="00AA110E" w:rsidRPr="005C2FE6">
        <w:tc>
          <w:tcPr>
            <w:tcW w:w="4928" w:type="dxa"/>
          </w:tcPr>
          <w:p w:rsidR="00AA110E" w:rsidRPr="005C2FE6" w:rsidRDefault="00AA110E" w:rsidP="00FE14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4929" w:type="dxa"/>
          </w:tcPr>
          <w:p w:rsidR="00AA110E" w:rsidRPr="005C2FE6" w:rsidRDefault="00AA110E" w:rsidP="009779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информации о режиме работы; справочных телефонах; фамилиях, именах, отчествах педагогов; анонсы по проводимым мероприятиям</w:t>
            </w:r>
          </w:p>
        </w:tc>
        <w:tc>
          <w:tcPr>
            <w:tcW w:w="4929" w:type="dxa"/>
          </w:tcPr>
          <w:p w:rsidR="00AA110E" w:rsidRPr="005C2FE6" w:rsidRDefault="00AA110E" w:rsidP="00FE14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AA110E" w:rsidRPr="005C2FE6">
        <w:tc>
          <w:tcPr>
            <w:tcW w:w="4928" w:type="dxa"/>
          </w:tcPr>
          <w:p w:rsidR="00AA110E" w:rsidRPr="005C2FE6" w:rsidRDefault="00AA110E" w:rsidP="00FE14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информации у входа в здание на указателях; на информационных стендах в здании, на переносных щитах</w:t>
            </w:r>
          </w:p>
        </w:tc>
        <w:tc>
          <w:tcPr>
            <w:tcW w:w="4929" w:type="dxa"/>
          </w:tcPr>
          <w:p w:rsidR="00AA110E" w:rsidRPr="005C2FE6" w:rsidRDefault="00AA110E" w:rsidP="009779F2">
            <w:pPr>
              <w:pStyle w:val="a3"/>
              <w:rPr>
                <w:rFonts w:ascii="Times New Roman" w:hAnsi="Times New Roman" w:cs="Times New Roman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информации о режиме работы; справочных телефонах; анонсы по проводимым мероприятиям</w:t>
            </w:r>
          </w:p>
        </w:tc>
        <w:tc>
          <w:tcPr>
            <w:tcW w:w="4929" w:type="dxa"/>
          </w:tcPr>
          <w:p w:rsidR="00AA110E" w:rsidRPr="005C2FE6" w:rsidRDefault="00AA110E" w:rsidP="00FE145D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по мере изменения данных</w:t>
            </w:r>
          </w:p>
          <w:p w:rsidR="00AA110E" w:rsidRPr="005C2FE6" w:rsidRDefault="00AA110E" w:rsidP="00FE14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110E" w:rsidRPr="005C2FE6" w:rsidRDefault="00AA110E" w:rsidP="00FA5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>5. Основания для досрочного прекращения исполнения государственного (муниципального) задания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5"/>
        <w:gridCol w:w="9483"/>
      </w:tblGrid>
      <w:tr w:rsidR="00AA110E" w:rsidRPr="005C2FE6">
        <w:tc>
          <w:tcPr>
            <w:tcW w:w="5205" w:type="dxa"/>
          </w:tcPr>
          <w:p w:rsidR="00AA110E" w:rsidRPr="005C2FE6" w:rsidRDefault="00AA110E" w:rsidP="00FE14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досрочного прекращения исполнения </w:t>
            </w:r>
          </w:p>
          <w:p w:rsidR="00AA110E" w:rsidRPr="005C2FE6" w:rsidRDefault="00AA110E" w:rsidP="00FE14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государственного (муниципального) задания</w:t>
            </w:r>
          </w:p>
        </w:tc>
        <w:tc>
          <w:tcPr>
            <w:tcW w:w="9483" w:type="dxa"/>
          </w:tcPr>
          <w:p w:rsidR="00AA110E" w:rsidRPr="005C2FE6" w:rsidRDefault="00AA110E" w:rsidP="00FE14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Положения нормативного правового акта, предусматривающего данные основания прекращения государственного (муниципального) задания</w:t>
            </w:r>
          </w:p>
        </w:tc>
      </w:tr>
      <w:tr w:rsidR="00AA110E" w:rsidRPr="005C2FE6">
        <w:tc>
          <w:tcPr>
            <w:tcW w:w="5205" w:type="dxa"/>
          </w:tcPr>
          <w:p w:rsidR="00AA110E" w:rsidRPr="005C2FE6" w:rsidRDefault="00AA110E" w:rsidP="00FE14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Исключение государственной (муниципальной) услуги (работы) из перечня государственных (муниципальных) услуг (выполнения работ)</w:t>
            </w:r>
            <w:proofErr w:type="gramEnd"/>
          </w:p>
        </w:tc>
        <w:tc>
          <w:tcPr>
            <w:tcW w:w="9483" w:type="dxa"/>
          </w:tcPr>
          <w:p w:rsidR="00AA110E" w:rsidRPr="005C2FE6" w:rsidRDefault="00AA110E" w:rsidP="00FE14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1. Постановление Правительства Пензенской области </w:t>
            </w: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от 15 декабря 2010г. №822-пП «Положение о порядке формирования и финансового обеспечения выполнения государственного задания государственными учреждениями Пензенской области», п. 5.</w:t>
            </w:r>
          </w:p>
        </w:tc>
      </w:tr>
      <w:tr w:rsidR="00AA110E" w:rsidRPr="005C2FE6">
        <w:tc>
          <w:tcPr>
            <w:tcW w:w="5205" w:type="dxa"/>
          </w:tcPr>
          <w:p w:rsidR="00AA110E" w:rsidRPr="005C2FE6" w:rsidRDefault="00AA110E" w:rsidP="00FE14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2. Ликвидация или реорганизация учреждения</w:t>
            </w:r>
          </w:p>
          <w:p w:rsidR="00AA110E" w:rsidRPr="005C2FE6" w:rsidRDefault="00AA110E" w:rsidP="00FE14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3" w:type="dxa"/>
          </w:tcPr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1. Закон РФ от 10.07.1992 № 3266-1 «Об образовании», ст.34.</w:t>
            </w:r>
          </w:p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2. Постановление Правительства Пензенской области №707-пП  08.11.2010 «О Порядке создания, реорганизации, изменения типа и ликвидации государственных учреждений Пензенской области»</w:t>
            </w:r>
          </w:p>
          <w:p w:rsidR="00AA110E" w:rsidRPr="005C2FE6" w:rsidRDefault="00AA110E" w:rsidP="00AB6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 xml:space="preserve">3. Устав МБОУ ООШ </w:t>
            </w:r>
            <w:proofErr w:type="gramStart"/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2F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Малая</w:t>
            </w:r>
            <w:proofErr w:type="gramEnd"/>
            <w:r w:rsidRPr="005C2FE6">
              <w:rPr>
                <w:rFonts w:ascii="Times New Roman" w:hAnsi="Times New Roman" w:cs="Times New Roman"/>
                <w:sz w:val="28"/>
                <w:szCs w:val="28"/>
              </w:rPr>
              <w:t xml:space="preserve"> Сергиевка Тамалинского района пензенской области</w:t>
            </w:r>
          </w:p>
        </w:tc>
      </w:tr>
      <w:tr w:rsidR="00AA110E" w:rsidRPr="005C2FE6">
        <w:tc>
          <w:tcPr>
            <w:tcW w:w="5205" w:type="dxa"/>
          </w:tcPr>
          <w:p w:rsidR="00AA110E" w:rsidRPr="005C2FE6" w:rsidRDefault="00AA110E" w:rsidP="00FE14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 xml:space="preserve">3. Неоднократное зафиксированное нарушение стандарта качества оказания </w:t>
            </w:r>
            <w:r w:rsidRPr="005C2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(муниципальной) услуги</w:t>
            </w:r>
          </w:p>
        </w:tc>
        <w:tc>
          <w:tcPr>
            <w:tcW w:w="9483" w:type="dxa"/>
          </w:tcPr>
          <w:p w:rsidR="00AA110E" w:rsidRPr="005C2FE6" w:rsidRDefault="00AA110E" w:rsidP="00FE1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Постановление Правительства РФ от 16.03.2011 N 174 "Об утверждении Положения о лицензировании образовательной деятельности", п. 35-46</w:t>
            </w:r>
          </w:p>
          <w:p w:rsidR="00AA110E" w:rsidRPr="005C2FE6" w:rsidRDefault="00AA110E" w:rsidP="00FE14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Акты проверок.</w:t>
            </w:r>
          </w:p>
        </w:tc>
      </w:tr>
      <w:tr w:rsidR="00AA110E" w:rsidRPr="005C2FE6">
        <w:tc>
          <w:tcPr>
            <w:tcW w:w="5205" w:type="dxa"/>
          </w:tcPr>
          <w:p w:rsidR="00AA110E" w:rsidRPr="005C2FE6" w:rsidRDefault="00AA110E" w:rsidP="00FE14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Лишение учреждения лицензии и (или) свидетельства о государственной аккредитации</w:t>
            </w:r>
          </w:p>
        </w:tc>
        <w:tc>
          <w:tcPr>
            <w:tcW w:w="9483" w:type="dxa"/>
          </w:tcPr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1. Закон РФ от 10.07.1992 № 3266-1 «Об образовании», ст.33.1.</w:t>
            </w:r>
          </w:p>
          <w:p w:rsidR="00AA110E" w:rsidRPr="005C2FE6" w:rsidRDefault="00AA110E" w:rsidP="00FE145D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2.Федеральный закон от 08.08.2001 N 128-ФЗ «О лицензировании отдельных видов деятельности», ст. 13.</w:t>
            </w:r>
          </w:p>
        </w:tc>
      </w:tr>
      <w:tr w:rsidR="00AA110E" w:rsidRPr="005C2FE6">
        <w:tc>
          <w:tcPr>
            <w:tcW w:w="5205" w:type="dxa"/>
          </w:tcPr>
          <w:p w:rsidR="00AA110E" w:rsidRPr="005C2FE6" w:rsidRDefault="00AA110E" w:rsidP="00FE14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5. Иные основания, предусмотренные нормативными правовыми актами Российской Федерации.</w:t>
            </w:r>
          </w:p>
        </w:tc>
        <w:tc>
          <w:tcPr>
            <w:tcW w:w="9483" w:type="dxa"/>
          </w:tcPr>
          <w:p w:rsidR="00AA110E" w:rsidRPr="005C2FE6" w:rsidRDefault="00AA110E" w:rsidP="00FE14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Постановления, приказы, акты со стороны ГРБС, изменения в федеральном, региональном законодательстве и др. </w:t>
            </w:r>
          </w:p>
        </w:tc>
      </w:tr>
    </w:tbl>
    <w:p w:rsidR="00AA110E" w:rsidRPr="005C2FE6" w:rsidRDefault="00AA110E" w:rsidP="00FA5824">
      <w:pPr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rPr>
          <w:rFonts w:ascii="Times New Roman" w:hAnsi="Times New Roman" w:cs="Times New Roman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>6. Предельные цены (тарифы) на оплату государственной (муниципальной) услуги в случаях, если федеральным законом предусмотрено их оказание на платной основе</w:t>
      </w:r>
    </w:p>
    <w:p w:rsidR="00AA110E" w:rsidRPr="005C2FE6" w:rsidRDefault="00AA110E" w:rsidP="00FA582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A110E" w:rsidRPr="005C2FE6" w:rsidRDefault="00AA110E" w:rsidP="00FA58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2FE6">
        <w:rPr>
          <w:rFonts w:ascii="Times New Roman" w:hAnsi="Times New Roman" w:cs="Times New Roman"/>
          <w:color w:val="000000"/>
          <w:sz w:val="28"/>
          <w:szCs w:val="28"/>
        </w:rPr>
        <w:t>6.1. Нормативный правовой акт, устанавливающий цены (тарифы) либо порядок их установления _____________________________________________________________________________________</w:t>
      </w:r>
    </w:p>
    <w:p w:rsidR="00AA110E" w:rsidRPr="005C2FE6" w:rsidRDefault="00AA110E" w:rsidP="00FA582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A110E" w:rsidRPr="005C2FE6" w:rsidRDefault="00AA110E" w:rsidP="00FA5824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C2FE6">
        <w:rPr>
          <w:rFonts w:ascii="Times New Roman" w:hAnsi="Times New Roman" w:cs="Times New Roman"/>
          <w:color w:val="000000"/>
          <w:sz w:val="28"/>
          <w:szCs w:val="28"/>
        </w:rPr>
        <w:t>6.2. Орган, устанавливающий цены (тарифы) ___________________________________________</w:t>
      </w:r>
      <w:r w:rsidRPr="005C2FE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.</w:t>
      </w:r>
    </w:p>
    <w:p w:rsidR="00AA110E" w:rsidRPr="005C2FE6" w:rsidRDefault="00AA110E" w:rsidP="00FA58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2FE6">
        <w:rPr>
          <w:rFonts w:ascii="Times New Roman" w:hAnsi="Times New Roman" w:cs="Times New Roman"/>
          <w:color w:val="000000"/>
          <w:sz w:val="28"/>
          <w:szCs w:val="28"/>
        </w:rPr>
        <w:t>6.3. Значения предельных цен (тарифов)</w:t>
      </w:r>
    </w:p>
    <w:tbl>
      <w:tblPr>
        <w:tblW w:w="0" w:type="auto"/>
        <w:tblInd w:w="-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674"/>
        <w:gridCol w:w="1788"/>
        <w:gridCol w:w="4361"/>
        <w:gridCol w:w="1945"/>
        <w:gridCol w:w="2025"/>
      </w:tblGrid>
      <w:tr w:rsidR="00AA110E" w:rsidRPr="005C2FE6">
        <w:tc>
          <w:tcPr>
            <w:tcW w:w="46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(муниципальной) услуги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gramStart"/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показателя результата </w:t>
            </w:r>
            <w:r w:rsidRPr="005C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бюджетных ассигнований</w:t>
            </w:r>
            <w:proofErr w:type="gramEnd"/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Категория потребителей государственных (муниципальных) услуг 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Основа предоставления услуги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тарифы для потребителей государственных </w:t>
            </w:r>
            <w:r w:rsidRPr="005C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услуг, тыс. руб.*</w:t>
            </w:r>
          </w:p>
        </w:tc>
      </w:tr>
      <w:tr w:rsidR="00AA110E" w:rsidRPr="005C2FE6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110E" w:rsidRPr="005C2FE6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10E" w:rsidRPr="005C2FE6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110E" w:rsidRPr="005C2FE6" w:rsidRDefault="00AA110E" w:rsidP="00FE1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10E" w:rsidRPr="005C2FE6" w:rsidRDefault="00AA110E" w:rsidP="00FA582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A110E" w:rsidRPr="005C2FE6" w:rsidRDefault="00AA110E" w:rsidP="00FA58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2FE6">
        <w:rPr>
          <w:rFonts w:ascii="Times New Roman" w:hAnsi="Times New Roman" w:cs="Times New Roman"/>
          <w:color w:val="000000"/>
          <w:sz w:val="28"/>
          <w:szCs w:val="28"/>
        </w:rPr>
        <w:t xml:space="preserve">7. Порядок </w:t>
      </w:r>
      <w:proofErr w:type="gramStart"/>
      <w:r w:rsidRPr="005C2FE6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5C2FE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государственного (муниципального) задания</w:t>
      </w:r>
    </w:p>
    <w:p w:rsidR="00AA110E" w:rsidRPr="005C2FE6" w:rsidRDefault="00AA110E" w:rsidP="00FA5824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8"/>
        <w:gridCol w:w="3530"/>
        <w:gridCol w:w="4590"/>
        <w:gridCol w:w="5720"/>
      </w:tblGrid>
      <w:tr w:rsidR="00AA110E" w:rsidRPr="005C2FE6">
        <w:tc>
          <w:tcPr>
            <w:tcW w:w="898" w:type="dxa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30" w:type="dxa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4590" w:type="dxa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5720" w:type="dxa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орган государственной власти Пензенской области, осуществляющий </w:t>
            </w:r>
            <w:proofErr w:type="gramStart"/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C2FE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государственного задания</w:t>
            </w:r>
          </w:p>
        </w:tc>
      </w:tr>
      <w:tr w:rsidR="00AA110E" w:rsidRPr="005C2FE6">
        <w:tc>
          <w:tcPr>
            <w:tcW w:w="898" w:type="dxa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0" w:type="dxa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0" w:type="dxa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0" w:type="dxa"/>
          </w:tcPr>
          <w:p w:rsidR="00AA110E" w:rsidRPr="005C2FE6" w:rsidRDefault="00AA110E" w:rsidP="00FE1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10E" w:rsidRPr="005C2FE6">
        <w:tc>
          <w:tcPr>
            <w:tcW w:w="898" w:type="dxa"/>
          </w:tcPr>
          <w:p w:rsidR="00AA110E" w:rsidRPr="005C2FE6" w:rsidRDefault="00AA110E" w:rsidP="00FE14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0" w:type="dxa"/>
          </w:tcPr>
          <w:p w:rsidR="00AA110E" w:rsidRPr="005C2FE6" w:rsidRDefault="00AA110E" w:rsidP="00FE1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Отчет  по выполнению государственного задания</w:t>
            </w:r>
          </w:p>
        </w:tc>
        <w:tc>
          <w:tcPr>
            <w:tcW w:w="4590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Ежегодно и ежеквартально</w:t>
            </w:r>
          </w:p>
        </w:tc>
        <w:tc>
          <w:tcPr>
            <w:tcW w:w="5720" w:type="dxa"/>
          </w:tcPr>
          <w:p w:rsidR="00AA110E" w:rsidRPr="005C2FE6" w:rsidRDefault="00AA110E" w:rsidP="00FE14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ГРБС – Министерство образования Пензенской области, отдел образования Тамалинского района Пензенской области</w:t>
            </w:r>
          </w:p>
        </w:tc>
      </w:tr>
      <w:tr w:rsidR="00AA110E" w:rsidRPr="005C2FE6">
        <w:tc>
          <w:tcPr>
            <w:tcW w:w="898" w:type="dxa"/>
          </w:tcPr>
          <w:p w:rsidR="00AA110E" w:rsidRPr="005C2FE6" w:rsidRDefault="00AA110E" w:rsidP="00FE14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0" w:type="dxa"/>
          </w:tcPr>
          <w:p w:rsidR="00AA110E" w:rsidRPr="005C2FE6" w:rsidRDefault="00AA110E" w:rsidP="00FE145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Комплексные, плановые проверки деятельности учреждения </w:t>
            </w:r>
          </w:p>
        </w:tc>
        <w:tc>
          <w:tcPr>
            <w:tcW w:w="4590" w:type="dxa"/>
          </w:tcPr>
          <w:p w:rsidR="00AA110E" w:rsidRPr="005C2FE6" w:rsidRDefault="00AA110E" w:rsidP="00FE1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проверок</w:t>
            </w:r>
          </w:p>
        </w:tc>
        <w:tc>
          <w:tcPr>
            <w:tcW w:w="5720" w:type="dxa"/>
          </w:tcPr>
          <w:p w:rsidR="00AA110E" w:rsidRPr="005C2FE6" w:rsidRDefault="00AA110E" w:rsidP="00FE14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 xml:space="preserve">ГРБС – Министерство образования Пензенской области, отдел образования </w:t>
            </w:r>
            <w:r w:rsidRPr="005C2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Тамалинского района Пензенской области</w:t>
            </w:r>
          </w:p>
        </w:tc>
      </w:tr>
    </w:tbl>
    <w:p w:rsidR="00AA110E" w:rsidRPr="005C2FE6" w:rsidRDefault="00AA110E" w:rsidP="00FA58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110E" w:rsidRPr="005C2FE6" w:rsidRDefault="00AA110E" w:rsidP="00FA58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110E" w:rsidRPr="005C2FE6" w:rsidRDefault="00AA110E" w:rsidP="00FA58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110E" w:rsidRPr="005C2FE6" w:rsidRDefault="00AA110E" w:rsidP="00FA58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E6">
        <w:rPr>
          <w:rFonts w:ascii="Times New Roman" w:hAnsi="Times New Roman" w:cs="Times New Roman"/>
          <w:color w:val="000000"/>
          <w:sz w:val="28"/>
          <w:szCs w:val="28"/>
        </w:rPr>
        <w:t>8. Требования  к отчетности об исполнении государственного (муниципального) задания, периодичность ее представления</w:t>
      </w:r>
    </w:p>
    <w:p w:rsidR="00AA110E" w:rsidRPr="005C2FE6" w:rsidRDefault="00AA110E" w:rsidP="00FA58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2FE6">
        <w:rPr>
          <w:rFonts w:ascii="Times New Roman" w:hAnsi="Times New Roman" w:cs="Times New Roman"/>
          <w:color w:val="000000"/>
          <w:sz w:val="28"/>
          <w:szCs w:val="28"/>
        </w:rPr>
        <w:t>8.1. Форма отчета об исполнении государственного (муниципального) задания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2126"/>
        <w:gridCol w:w="2464"/>
        <w:gridCol w:w="2464"/>
        <w:gridCol w:w="2518"/>
        <w:gridCol w:w="2465"/>
      </w:tblGrid>
      <w:tr w:rsidR="00AA110E" w:rsidRPr="005C2FE6">
        <w:tc>
          <w:tcPr>
            <w:tcW w:w="2802" w:type="dxa"/>
          </w:tcPr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(оказываемая государственная (муниципальная) услуга)</w:t>
            </w:r>
          </w:p>
        </w:tc>
        <w:tc>
          <w:tcPr>
            <w:tcW w:w="2126" w:type="dxa"/>
          </w:tcPr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государственном (муниципальном) задании на отчетный финансовый год</w:t>
            </w:r>
          </w:p>
        </w:tc>
        <w:tc>
          <w:tcPr>
            <w:tcW w:w="2464" w:type="dxa"/>
          </w:tcPr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финансовый год</w:t>
            </w:r>
          </w:p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465" w:type="dxa"/>
          </w:tcPr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о фактическом значении показателя</w:t>
            </w:r>
          </w:p>
        </w:tc>
      </w:tr>
      <w:tr w:rsidR="00AA110E" w:rsidRPr="005C2FE6">
        <w:tc>
          <w:tcPr>
            <w:tcW w:w="2802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110E" w:rsidRPr="005C2FE6">
        <w:tc>
          <w:tcPr>
            <w:tcW w:w="2802" w:type="dxa"/>
            <w:vAlign w:val="center"/>
          </w:tcPr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FE6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образования и дополнительных образовательных программ, в том числе с использованием дистанционных образовательных технологий</w:t>
            </w:r>
          </w:p>
        </w:tc>
        <w:tc>
          <w:tcPr>
            <w:tcW w:w="2126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E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464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AA110E" w:rsidRPr="005C2FE6" w:rsidRDefault="00AA110E" w:rsidP="00FE1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A110E" w:rsidRPr="005C2FE6" w:rsidRDefault="00AA110E" w:rsidP="00F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10E" w:rsidRPr="005C2FE6" w:rsidRDefault="00AA110E" w:rsidP="00FA5824">
      <w:pPr>
        <w:ind w:firstLine="540"/>
        <w:jc w:val="both"/>
        <w:rPr>
          <w:sz w:val="28"/>
          <w:szCs w:val="28"/>
        </w:rPr>
      </w:pPr>
    </w:p>
    <w:p w:rsidR="00AA110E" w:rsidRPr="005C2FE6" w:rsidRDefault="00AA110E" w:rsidP="00FA5824">
      <w:pPr>
        <w:ind w:firstLine="540"/>
        <w:jc w:val="both"/>
        <w:rPr>
          <w:sz w:val="28"/>
          <w:szCs w:val="28"/>
        </w:rPr>
      </w:pPr>
    </w:p>
    <w:p w:rsidR="00AA110E" w:rsidRPr="005C2FE6" w:rsidRDefault="00AA110E" w:rsidP="00FA5824">
      <w:pPr>
        <w:ind w:firstLine="540"/>
        <w:jc w:val="both"/>
        <w:rPr>
          <w:sz w:val="28"/>
          <w:szCs w:val="28"/>
        </w:rPr>
      </w:pPr>
    </w:p>
    <w:p w:rsidR="00AA110E" w:rsidRPr="005C2FE6" w:rsidRDefault="00AA110E" w:rsidP="00FA5824">
      <w:pPr>
        <w:rPr>
          <w:rFonts w:ascii="Times New Roman" w:hAnsi="Times New Roman" w:cs="Times New Roman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>8.2. Сроки предоставления отчетов об исполнении государственного (муниципального) задания</w:t>
      </w:r>
    </w:p>
    <w:p w:rsidR="00AA110E" w:rsidRPr="005C2FE6" w:rsidRDefault="00AA110E" w:rsidP="00FA5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>Образовательное учреждение представляет главному распорядителю бюджетных средств отчет об исполнении государственного (муниципального) задания по утвержденной форме:</w:t>
      </w:r>
    </w:p>
    <w:p w:rsidR="00AA110E" w:rsidRPr="005C2FE6" w:rsidRDefault="00AA110E" w:rsidP="00FA5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>- ежеквартально в срок до 10-го числа месяца, следующего за отчетным кварталом;</w:t>
      </w:r>
    </w:p>
    <w:p w:rsidR="00AA110E" w:rsidRPr="005C2FE6" w:rsidRDefault="00AA110E" w:rsidP="00B02D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FE6">
        <w:rPr>
          <w:rFonts w:ascii="Times New Roman" w:hAnsi="Times New Roman" w:cs="Times New Roman"/>
          <w:sz w:val="28"/>
          <w:szCs w:val="28"/>
        </w:rPr>
        <w:t>- годовой в срок до 1 февраля очередного финансового года.</w:t>
      </w:r>
      <w:proofErr w:type="gramEnd"/>
    </w:p>
    <w:p w:rsidR="00AA110E" w:rsidRPr="005C2FE6" w:rsidRDefault="00AA110E" w:rsidP="00FA5824">
      <w:pPr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rPr>
          <w:rFonts w:ascii="Times New Roman" w:hAnsi="Times New Roman" w:cs="Times New Roman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>8.3. Иные требования к отчетности об исполнении государственного (муниципального) задания</w:t>
      </w:r>
    </w:p>
    <w:p w:rsidR="00AA110E" w:rsidRPr="005C2FE6" w:rsidRDefault="00AA110E" w:rsidP="00FA582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.</w:t>
      </w:r>
      <w:r w:rsidRPr="005C2FE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5C2F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A110E" w:rsidRPr="005C2FE6" w:rsidRDefault="00AA110E" w:rsidP="00FA58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A110E" w:rsidRPr="005C2FE6" w:rsidRDefault="00AA110E" w:rsidP="00FA58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FE6">
        <w:rPr>
          <w:rFonts w:ascii="Times New Roman" w:hAnsi="Times New Roman" w:cs="Times New Roman"/>
          <w:sz w:val="28"/>
          <w:szCs w:val="28"/>
        </w:rPr>
        <w:t>9. Иная информация, необходимая для исполнения (</w:t>
      </w:r>
      <w:proofErr w:type="gramStart"/>
      <w:r w:rsidRPr="005C2FE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2FE6">
        <w:rPr>
          <w:rFonts w:ascii="Times New Roman" w:hAnsi="Times New Roman" w:cs="Times New Roman"/>
          <w:sz w:val="28"/>
          <w:szCs w:val="28"/>
        </w:rPr>
        <w:t xml:space="preserve"> исполнением) государственного (муниципального) задания:</w:t>
      </w:r>
    </w:p>
    <w:p w:rsidR="00AA110E" w:rsidRPr="005C2FE6" w:rsidRDefault="00AA110E" w:rsidP="00FA5824">
      <w:pPr>
        <w:rPr>
          <w:rFonts w:ascii="Times New Roman" w:hAnsi="Times New Roman" w:cs="Times New Roman"/>
          <w:sz w:val="32"/>
          <w:szCs w:val="32"/>
        </w:rPr>
      </w:pPr>
    </w:p>
    <w:p w:rsidR="00AA110E" w:rsidRPr="005C2FE6" w:rsidRDefault="00AA110E">
      <w:r w:rsidRPr="005C2FE6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.</w:t>
      </w:r>
    </w:p>
    <w:sectPr w:rsidR="00AA110E" w:rsidRPr="005C2FE6" w:rsidSect="00B02DDF">
      <w:pgSz w:w="16838" w:h="11906" w:orient="landscape"/>
      <w:pgMar w:top="143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5F72"/>
    <w:multiLevelType w:val="hybridMultilevel"/>
    <w:tmpl w:val="30FC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91BF6"/>
    <w:multiLevelType w:val="hybridMultilevel"/>
    <w:tmpl w:val="8406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43847"/>
    <w:multiLevelType w:val="hybridMultilevel"/>
    <w:tmpl w:val="4AE0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E777E"/>
    <w:multiLevelType w:val="hybridMultilevel"/>
    <w:tmpl w:val="BBE4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24"/>
    <w:rsid w:val="0006422A"/>
    <w:rsid w:val="000D58A5"/>
    <w:rsid w:val="000F3939"/>
    <w:rsid w:val="00102FC3"/>
    <w:rsid w:val="00146296"/>
    <w:rsid w:val="00176249"/>
    <w:rsid w:val="00183298"/>
    <w:rsid w:val="0019286F"/>
    <w:rsid w:val="00194264"/>
    <w:rsid w:val="001D7270"/>
    <w:rsid w:val="00215B5C"/>
    <w:rsid w:val="00217F62"/>
    <w:rsid w:val="00223008"/>
    <w:rsid w:val="00290016"/>
    <w:rsid w:val="002A3D6F"/>
    <w:rsid w:val="002B0E73"/>
    <w:rsid w:val="002E758C"/>
    <w:rsid w:val="003A6B73"/>
    <w:rsid w:val="003D1E35"/>
    <w:rsid w:val="00415FFD"/>
    <w:rsid w:val="00460780"/>
    <w:rsid w:val="0046080F"/>
    <w:rsid w:val="004C14FE"/>
    <w:rsid w:val="00502F82"/>
    <w:rsid w:val="005061F7"/>
    <w:rsid w:val="00530A73"/>
    <w:rsid w:val="0054697F"/>
    <w:rsid w:val="00560EB9"/>
    <w:rsid w:val="00591ED7"/>
    <w:rsid w:val="005A092E"/>
    <w:rsid w:val="005B140D"/>
    <w:rsid w:val="005B2A6A"/>
    <w:rsid w:val="005C2FE6"/>
    <w:rsid w:val="005E0581"/>
    <w:rsid w:val="00620ECA"/>
    <w:rsid w:val="00643558"/>
    <w:rsid w:val="00682788"/>
    <w:rsid w:val="006A7EFD"/>
    <w:rsid w:val="006D0CB9"/>
    <w:rsid w:val="00743E34"/>
    <w:rsid w:val="00752F03"/>
    <w:rsid w:val="0076356D"/>
    <w:rsid w:val="00787B74"/>
    <w:rsid w:val="007B7640"/>
    <w:rsid w:val="007E410F"/>
    <w:rsid w:val="00826217"/>
    <w:rsid w:val="00845D94"/>
    <w:rsid w:val="00856962"/>
    <w:rsid w:val="00895F47"/>
    <w:rsid w:val="008A453E"/>
    <w:rsid w:val="00974110"/>
    <w:rsid w:val="009779F2"/>
    <w:rsid w:val="00996CDF"/>
    <w:rsid w:val="009A5815"/>
    <w:rsid w:val="009D0E20"/>
    <w:rsid w:val="009E1C9A"/>
    <w:rsid w:val="00A65C7E"/>
    <w:rsid w:val="00A92A33"/>
    <w:rsid w:val="00A94254"/>
    <w:rsid w:val="00AA110E"/>
    <w:rsid w:val="00AB6CAB"/>
    <w:rsid w:val="00AB71D1"/>
    <w:rsid w:val="00AD5C85"/>
    <w:rsid w:val="00AE2C35"/>
    <w:rsid w:val="00B02DDF"/>
    <w:rsid w:val="00B65A83"/>
    <w:rsid w:val="00B87E13"/>
    <w:rsid w:val="00B94729"/>
    <w:rsid w:val="00C152DC"/>
    <w:rsid w:val="00C17CEE"/>
    <w:rsid w:val="00CB6903"/>
    <w:rsid w:val="00CE56D1"/>
    <w:rsid w:val="00D43FDF"/>
    <w:rsid w:val="00D635CA"/>
    <w:rsid w:val="00D6652F"/>
    <w:rsid w:val="00D67DEF"/>
    <w:rsid w:val="00DA5CCB"/>
    <w:rsid w:val="00DC2819"/>
    <w:rsid w:val="00E3373E"/>
    <w:rsid w:val="00E42A19"/>
    <w:rsid w:val="00E53345"/>
    <w:rsid w:val="00EA4571"/>
    <w:rsid w:val="00ED158E"/>
    <w:rsid w:val="00EE120D"/>
    <w:rsid w:val="00EE61D7"/>
    <w:rsid w:val="00F000E9"/>
    <w:rsid w:val="00F03C81"/>
    <w:rsid w:val="00F1480D"/>
    <w:rsid w:val="00F23FDC"/>
    <w:rsid w:val="00F47D08"/>
    <w:rsid w:val="00F47D5B"/>
    <w:rsid w:val="00F54246"/>
    <w:rsid w:val="00F54DED"/>
    <w:rsid w:val="00FA5824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7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A582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FA5824"/>
    <w:pPr>
      <w:ind w:left="720"/>
    </w:pPr>
  </w:style>
  <w:style w:type="paragraph" w:customStyle="1" w:styleId="ConsPlusNonformat">
    <w:name w:val="ConsPlusNonformat"/>
    <w:uiPriority w:val="99"/>
    <w:rsid w:val="00FA582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A582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7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A582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FA5824"/>
    <w:pPr>
      <w:ind w:left="720"/>
    </w:pPr>
  </w:style>
  <w:style w:type="paragraph" w:customStyle="1" w:styleId="ConsPlusNonformat">
    <w:name w:val="ConsPlusNonformat"/>
    <w:uiPriority w:val="99"/>
    <w:rsid w:val="00FA582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A58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2</Company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cab212</dc:creator>
  <cp:lastModifiedBy>User</cp:lastModifiedBy>
  <cp:revision>2</cp:revision>
  <cp:lastPrinted>2011-11-16T11:47:00Z</cp:lastPrinted>
  <dcterms:created xsi:type="dcterms:W3CDTF">2013-03-11T08:21:00Z</dcterms:created>
  <dcterms:modified xsi:type="dcterms:W3CDTF">2013-03-11T08:21:00Z</dcterms:modified>
</cp:coreProperties>
</file>